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3D" w:rsidRPr="00411C3D" w:rsidRDefault="00411C3D" w:rsidP="00411C3D">
      <w:pPr>
        <w:pStyle w:val="Cabealho1"/>
        <w:rPr>
          <w:lang w:val="en-US"/>
        </w:rPr>
      </w:pPr>
      <w:r w:rsidRPr="00411C3D">
        <w:rPr>
          <w:lang w:val="en-US"/>
        </w:rPr>
        <w:t>Partner Search Form</w:t>
      </w:r>
    </w:p>
    <w:p w:rsidR="00411C3D" w:rsidRPr="00411C3D" w:rsidRDefault="00411C3D" w:rsidP="00411C3D">
      <w:pPr>
        <w:rPr>
          <w:lang w:val="en-US"/>
        </w:rPr>
      </w:pPr>
      <w:r w:rsidRPr="00411C3D">
        <w:rPr>
          <w:lang w:val="en-US"/>
        </w:rPr>
        <w:t>Please do not w</w:t>
      </w:r>
      <w:r>
        <w:rPr>
          <w:lang w:val="en-US"/>
        </w:rPr>
        <w:t>rite more than two pages.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19"/>
      </w:tblGrid>
      <w:tr w:rsidR="00411C3D" w:rsidRPr="00C945FC" w:rsidTr="001B1826">
        <w:tc>
          <w:tcPr>
            <w:tcW w:w="10031" w:type="dxa"/>
            <w:gridSpan w:val="2"/>
            <w:vAlign w:val="center"/>
          </w:tcPr>
          <w:p w:rsidR="00411C3D" w:rsidRPr="00C945FC" w:rsidRDefault="00411C3D" w:rsidP="00411C3D">
            <w:pPr>
              <w:pStyle w:val="Cabealho3"/>
              <w:jc w:val="center"/>
            </w:pPr>
            <w:r w:rsidRPr="00C945FC">
              <w:t>Identification of the applicant</w:t>
            </w:r>
          </w:p>
        </w:tc>
      </w:tr>
      <w:tr w:rsidR="00411C3D" w:rsidRPr="00C945FC" w:rsidTr="00767844">
        <w:trPr>
          <w:trHeight w:val="429"/>
        </w:trPr>
        <w:tc>
          <w:tcPr>
            <w:tcW w:w="4112" w:type="dxa"/>
            <w:vAlign w:val="center"/>
          </w:tcPr>
          <w:p w:rsidR="00411C3D" w:rsidRPr="00C945FC" w:rsidRDefault="00411C3D" w:rsidP="001B1826">
            <w:pPr>
              <w:spacing w:line="240" w:lineRule="auto"/>
            </w:pPr>
            <w:r w:rsidRPr="00C945FC">
              <w:t>Name of the organisation</w:t>
            </w:r>
          </w:p>
        </w:tc>
        <w:tc>
          <w:tcPr>
            <w:tcW w:w="5919" w:type="dxa"/>
            <w:vAlign w:val="center"/>
          </w:tcPr>
          <w:p w:rsidR="00411C3D" w:rsidRPr="006F0957" w:rsidRDefault="006F0957" w:rsidP="001B1826">
            <w:pPr>
              <w:spacing w:line="240" w:lineRule="auto"/>
              <w:rPr>
                <w:lang w:val="pt-PT"/>
              </w:rPr>
            </w:pPr>
            <w:proofErr w:type="spellStart"/>
            <w:r w:rsidRPr="006F0957">
              <w:rPr>
                <w:lang w:val="pt-PT"/>
              </w:rPr>
              <w:t>EPRALIMA_Escola</w:t>
            </w:r>
            <w:proofErr w:type="spellEnd"/>
            <w:r w:rsidRPr="006F0957">
              <w:rPr>
                <w:lang w:val="pt-PT"/>
              </w:rPr>
              <w:t xml:space="preserve"> Profissional do Alto Lima, CIPRL</w:t>
            </w:r>
          </w:p>
        </w:tc>
      </w:tr>
      <w:tr w:rsidR="00411C3D" w:rsidRPr="00C945FC" w:rsidTr="001B1826">
        <w:tc>
          <w:tcPr>
            <w:tcW w:w="4112" w:type="dxa"/>
            <w:vAlign w:val="center"/>
          </w:tcPr>
          <w:p w:rsidR="00411C3D" w:rsidRPr="00C945FC" w:rsidRDefault="00411C3D" w:rsidP="001B1826">
            <w:pPr>
              <w:spacing w:line="240" w:lineRule="auto"/>
              <w:rPr>
                <w:lang w:val="en-US"/>
              </w:rPr>
            </w:pPr>
            <w:r w:rsidRPr="00C945FC">
              <w:rPr>
                <w:lang w:val="en-US"/>
              </w:rPr>
              <w:t>Registered address (street, city, country)</w:t>
            </w:r>
          </w:p>
        </w:tc>
        <w:tc>
          <w:tcPr>
            <w:tcW w:w="5919" w:type="dxa"/>
            <w:vAlign w:val="center"/>
          </w:tcPr>
          <w:p w:rsidR="00411C3D" w:rsidRPr="006F0957" w:rsidRDefault="006F0957" w:rsidP="007C5FA6">
            <w:pPr>
              <w:spacing w:line="240" w:lineRule="auto"/>
              <w:rPr>
                <w:lang w:val="pt-PT"/>
              </w:rPr>
            </w:pPr>
            <w:r w:rsidRPr="006F0957">
              <w:rPr>
                <w:lang w:val="pt-PT"/>
              </w:rPr>
              <w:t xml:space="preserve">Dr. António Pimenta Ribeiro </w:t>
            </w:r>
            <w:proofErr w:type="spellStart"/>
            <w:r w:rsidRPr="006F0957">
              <w:rPr>
                <w:lang w:val="pt-PT"/>
              </w:rPr>
              <w:t>str</w:t>
            </w:r>
            <w:proofErr w:type="spellEnd"/>
            <w:r w:rsidRPr="006F0957">
              <w:rPr>
                <w:lang w:val="pt-PT"/>
              </w:rPr>
              <w:t xml:space="preserve">., </w:t>
            </w:r>
            <w:proofErr w:type="spellStart"/>
            <w:r w:rsidRPr="006F0957">
              <w:rPr>
                <w:lang w:val="pt-PT"/>
              </w:rPr>
              <w:t>Apt</w:t>
            </w:r>
            <w:proofErr w:type="spellEnd"/>
            <w:r w:rsidRPr="006F0957">
              <w:rPr>
                <w:lang w:val="pt-PT"/>
              </w:rPr>
              <w:t xml:space="preserve">. </w:t>
            </w:r>
            <w:r>
              <w:rPr>
                <w:lang w:val="pt-PT"/>
              </w:rPr>
              <w:t>102, 4970-455 Arcos de Valdevez, Portugal</w:t>
            </w:r>
          </w:p>
        </w:tc>
      </w:tr>
      <w:tr w:rsidR="00411C3D" w:rsidRPr="00C945FC" w:rsidTr="001B1826">
        <w:tc>
          <w:tcPr>
            <w:tcW w:w="4112" w:type="dxa"/>
            <w:vAlign w:val="center"/>
          </w:tcPr>
          <w:p w:rsidR="00411C3D" w:rsidRPr="00C945FC" w:rsidRDefault="00411C3D" w:rsidP="001B1826">
            <w:pPr>
              <w:spacing w:line="240" w:lineRule="auto"/>
            </w:pPr>
            <w:r w:rsidRPr="00C945FC">
              <w:t>Telephone / Fax</w:t>
            </w:r>
          </w:p>
        </w:tc>
        <w:tc>
          <w:tcPr>
            <w:tcW w:w="5919" w:type="dxa"/>
            <w:vAlign w:val="center"/>
          </w:tcPr>
          <w:p w:rsidR="00411C3D" w:rsidRPr="00C945FC" w:rsidRDefault="006F0957" w:rsidP="001B1826">
            <w:pPr>
              <w:spacing w:line="240" w:lineRule="auto"/>
            </w:pPr>
            <w:r>
              <w:t>+351 258520320 / +351 258520328</w:t>
            </w:r>
          </w:p>
        </w:tc>
      </w:tr>
      <w:tr w:rsidR="00411C3D" w:rsidRPr="00C945FC" w:rsidTr="001B1826">
        <w:tc>
          <w:tcPr>
            <w:tcW w:w="4112" w:type="dxa"/>
            <w:vAlign w:val="center"/>
          </w:tcPr>
          <w:p w:rsidR="00411C3D" w:rsidRPr="00C945FC" w:rsidRDefault="00411C3D" w:rsidP="001B1826">
            <w:pPr>
              <w:spacing w:line="240" w:lineRule="auto"/>
            </w:pPr>
            <w:r w:rsidRPr="00C945FC">
              <w:t>Website of the organisation</w:t>
            </w:r>
          </w:p>
        </w:tc>
        <w:tc>
          <w:tcPr>
            <w:tcW w:w="5919" w:type="dxa"/>
            <w:vAlign w:val="center"/>
          </w:tcPr>
          <w:p w:rsidR="00411C3D" w:rsidRPr="00C945FC" w:rsidRDefault="006F0957" w:rsidP="001B1826">
            <w:pPr>
              <w:spacing w:line="240" w:lineRule="auto"/>
            </w:pPr>
            <w:r>
              <w:t>www.epralima.pt</w:t>
            </w:r>
          </w:p>
        </w:tc>
      </w:tr>
      <w:tr w:rsidR="00411C3D" w:rsidRPr="00C945FC" w:rsidTr="001B1826">
        <w:tc>
          <w:tcPr>
            <w:tcW w:w="4112" w:type="dxa"/>
            <w:vAlign w:val="center"/>
          </w:tcPr>
          <w:p w:rsidR="00411C3D" w:rsidRPr="00C945FC" w:rsidRDefault="00411C3D" w:rsidP="001B1826">
            <w:pPr>
              <w:spacing w:line="240" w:lineRule="auto"/>
              <w:rPr>
                <w:lang w:val="en-US"/>
              </w:rPr>
            </w:pPr>
            <w:r w:rsidRPr="00C945FC">
              <w:rPr>
                <w:lang w:val="en-US"/>
              </w:rPr>
              <w:t>Name of the contact person</w:t>
            </w:r>
          </w:p>
        </w:tc>
        <w:tc>
          <w:tcPr>
            <w:tcW w:w="5919" w:type="dxa"/>
            <w:vAlign w:val="center"/>
          </w:tcPr>
          <w:p w:rsidR="00411C3D" w:rsidRPr="00C945FC" w:rsidRDefault="006F0957" w:rsidP="001B182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Sandra Veloso</w:t>
            </w:r>
          </w:p>
        </w:tc>
      </w:tr>
      <w:tr w:rsidR="00411C3D" w:rsidRPr="00C945FC" w:rsidTr="001B1826">
        <w:tc>
          <w:tcPr>
            <w:tcW w:w="4112" w:type="dxa"/>
            <w:vAlign w:val="center"/>
          </w:tcPr>
          <w:p w:rsidR="00411C3D" w:rsidRPr="00C945FC" w:rsidRDefault="00411C3D" w:rsidP="001B1826">
            <w:pPr>
              <w:spacing w:line="240" w:lineRule="auto"/>
              <w:rPr>
                <w:lang w:val="en-US"/>
              </w:rPr>
            </w:pPr>
            <w:r w:rsidRPr="00C945FC">
              <w:rPr>
                <w:lang w:val="en-US"/>
              </w:rPr>
              <w:t>Email/Telephone of the contact person</w:t>
            </w:r>
          </w:p>
        </w:tc>
        <w:tc>
          <w:tcPr>
            <w:tcW w:w="5919" w:type="dxa"/>
            <w:vAlign w:val="center"/>
          </w:tcPr>
          <w:p w:rsidR="00411C3D" w:rsidRPr="00C945FC" w:rsidRDefault="008629B3" w:rsidP="00B4201D">
            <w:pPr>
              <w:spacing w:line="240" w:lineRule="auto"/>
              <w:rPr>
                <w:lang w:val="en-US"/>
              </w:rPr>
            </w:pPr>
            <w:hyperlink r:id="rId9" w:history="1">
              <w:r w:rsidR="006F0957" w:rsidRPr="00EE4F54">
                <w:rPr>
                  <w:rStyle w:val="Hiperligao"/>
                  <w:lang w:val="en-US"/>
                </w:rPr>
                <w:t>sandraveloso@epralima.pt</w:t>
              </w:r>
            </w:hyperlink>
            <w:r w:rsidR="006F0957">
              <w:rPr>
                <w:lang w:val="en-US"/>
              </w:rPr>
              <w:t xml:space="preserve"> / 258 520327</w:t>
            </w:r>
          </w:p>
        </w:tc>
      </w:tr>
      <w:tr w:rsidR="00667B2A" w:rsidRPr="00C945FC" w:rsidTr="00767844">
        <w:trPr>
          <w:trHeight w:val="1399"/>
        </w:trPr>
        <w:tc>
          <w:tcPr>
            <w:tcW w:w="4112" w:type="dxa"/>
            <w:vAlign w:val="center"/>
          </w:tcPr>
          <w:p w:rsidR="00667B2A" w:rsidRPr="00C945FC" w:rsidRDefault="00667B2A" w:rsidP="00667B2A">
            <w:pPr>
              <w:spacing w:line="240" w:lineRule="auto"/>
              <w:rPr>
                <w:lang w:val="en-US"/>
              </w:rPr>
            </w:pPr>
            <w:r w:rsidRPr="00C945FC">
              <w:rPr>
                <w:lang w:val="en-US"/>
              </w:rPr>
              <w:t xml:space="preserve">Short </w:t>
            </w:r>
            <w:r>
              <w:rPr>
                <w:lang w:val="en-US"/>
              </w:rPr>
              <w:t>overview of</w:t>
            </w:r>
            <w:r w:rsidRPr="00C945FC">
              <w:rPr>
                <w:lang w:val="en-US"/>
              </w:rPr>
              <w:t xml:space="preserve"> your </w:t>
            </w:r>
            <w:proofErr w:type="spellStart"/>
            <w:r w:rsidRPr="00C945FC">
              <w:rPr>
                <w:lang w:val="en-US"/>
              </w:rPr>
              <w:t>organisation</w:t>
            </w:r>
            <w:proofErr w:type="spellEnd"/>
            <w:r w:rsidRPr="00C945FC">
              <w:rPr>
                <w:lang w:val="en-US"/>
              </w:rPr>
              <w:t xml:space="preserve"> (key activities, experience)</w:t>
            </w:r>
          </w:p>
        </w:tc>
        <w:tc>
          <w:tcPr>
            <w:tcW w:w="5919" w:type="dxa"/>
            <w:vAlign w:val="center"/>
          </w:tcPr>
          <w:p w:rsidR="00667B2A" w:rsidRPr="006979DD" w:rsidRDefault="00667B2A" w:rsidP="00667B2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>Epralima</w:t>
            </w:r>
            <w:proofErr w:type="spellEnd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 xml:space="preserve"> is situated in the small picturesque town of Arcos de Valdevez, Portugal, conveniently situated between the cities of Oporto and </w:t>
            </w:r>
            <w:proofErr w:type="spellStart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>Vigo</w:t>
            </w:r>
            <w:proofErr w:type="spellEnd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 xml:space="preserve"> (Spain) and close to the coastal towns of the Atlantic Ocean. </w:t>
            </w:r>
          </w:p>
          <w:p w:rsidR="00667B2A" w:rsidRPr="006979DD" w:rsidRDefault="00667B2A" w:rsidP="00667B2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>Epralima</w:t>
            </w:r>
            <w:proofErr w:type="spellEnd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 xml:space="preserve"> is a cooperative organization, composed by institutions deeply solidified within the social, economic, cultural and local levels, namely, the municipalities of Arcos de Valdevez and Ponte da Barca, the </w:t>
            </w:r>
            <w:proofErr w:type="spellStart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>Northwestern</w:t>
            </w:r>
            <w:proofErr w:type="spellEnd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 xml:space="preserve"> Agricultural Mutual Credit Bank, the Commercial and Industrial Association of Arcos de Valdevez and Ponte da Barca, </w:t>
            </w:r>
            <w:proofErr w:type="spellStart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>Artelima_Alto</w:t>
            </w:r>
            <w:proofErr w:type="spellEnd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 xml:space="preserve"> Lima’s Academy of Arts and the </w:t>
            </w:r>
            <w:proofErr w:type="spellStart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>Arcuense</w:t>
            </w:r>
            <w:proofErr w:type="spellEnd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 xml:space="preserve"> Heritage Study Group.</w:t>
            </w:r>
          </w:p>
          <w:p w:rsidR="00667B2A" w:rsidRPr="006979DD" w:rsidRDefault="00667B2A" w:rsidP="00667B2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>The goals of EPRALIMA are as follows:</w:t>
            </w:r>
          </w:p>
          <w:p w:rsidR="00667B2A" w:rsidRPr="006979DD" w:rsidRDefault="00667B2A" w:rsidP="00667B2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9DD">
              <w:rPr>
                <w:rFonts w:ascii="Arial" w:hAnsi="Arial" w:cs="Arial"/>
                <w:sz w:val="20"/>
                <w:szCs w:val="20"/>
              </w:rPr>
              <w:t>Prepare youths towards the exercise of a qualified pr</w:t>
            </w:r>
            <w:r w:rsidRPr="006979DD">
              <w:rPr>
                <w:rFonts w:ascii="Arial" w:hAnsi="Arial" w:cs="Arial"/>
                <w:sz w:val="20"/>
                <w:szCs w:val="20"/>
              </w:rPr>
              <w:t>o</w:t>
            </w:r>
            <w:r w:rsidRPr="006979DD">
              <w:rPr>
                <w:rFonts w:ascii="Arial" w:hAnsi="Arial" w:cs="Arial"/>
                <w:sz w:val="20"/>
                <w:szCs w:val="20"/>
              </w:rPr>
              <w:t>fession;</w:t>
            </w:r>
          </w:p>
          <w:p w:rsidR="00667B2A" w:rsidRPr="006979DD" w:rsidRDefault="00667B2A" w:rsidP="00667B2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9DD">
              <w:rPr>
                <w:rFonts w:ascii="Arial" w:hAnsi="Arial" w:cs="Arial"/>
                <w:sz w:val="20"/>
                <w:szCs w:val="20"/>
              </w:rPr>
              <w:t xml:space="preserve">Develop mechanisms in which </w:t>
            </w:r>
            <w:proofErr w:type="spellStart"/>
            <w:r w:rsidRPr="006979DD">
              <w:rPr>
                <w:rFonts w:ascii="Arial" w:hAnsi="Arial" w:cs="Arial"/>
                <w:sz w:val="20"/>
                <w:szCs w:val="20"/>
              </w:rPr>
              <w:t>Epralima</w:t>
            </w:r>
            <w:proofErr w:type="spellEnd"/>
            <w:r w:rsidRPr="006979DD">
              <w:rPr>
                <w:rFonts w:ascii="Arial" w:hAnsi="Arial" w:cs="Arial"/>
                <w:sz w:val="20"/>
                <w:szCs w:val="20"/>
              </w:rPr>
              <w:t xml:space="preserve"> and the local economic, professional and cultural institutions and a</w:t>
            </w:r>
            <w:r w:rsidRPr="006979DD">
              <w:rPr>
                <w:rFonts w:ascii="Arial" w:hAnsi="Arial" w:cs="Arial"/>
                <w:sz w:val="20"/>
                <w:szCs w:val="20"/>
              </w:rPr>
              <w:t>s</w:t>
            </w:r>
            <w:r w:rsidRPr="006979DD">
              <w:rPr>
                <w:rFonts w:ascii="Arial" w:hAnsi="Arial" w:cs="Arial"/>
                <w:sz w:val="20"/>
                <w:szCs w:val="20"/>
              </w:rPr>
              <w:t>sociations can create better relationships;</w:t>
            </w:r>
          </w:p>
          <w:p w:rsidR="00667B2A" w:rsidRPr="006979DD" w:rsidRDefault="00667B2A" w:rsidP="00667B2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9DD">
              <w:rPr>
                <w:rFonts w:ascii="Arial" w:hAnsi="Arial" w:cs="Arial"/>
                <w:sz w:val="20"/>
                <w:szCs w:val="20"/>
              </w:rPr>
              <w:t>Provide trainees with professional experience and co</w:t>
            </w:r>
            <w:r w:rsidRPr="006979DD">
              <w:rPr>
                <w:rFonts w:ascii="Arial" w:hAnsi="Arial" w:cs="Arial"/>
                <w:sz w:val="20"/>
                <w:szCs w:val="20"/>
              </w:rPr>
              <w:t>n</w:t>
            </w:r>
            <w:r w:rsidRPr="006979DD">
              <w:rPr>
                <w:rFonts w:ascii="Arial" w:hAnsi="Arial" w:cs="Arial"/>
                <w:sz w:val="20"/>
                <w:szCs w:val="20"/>
              </w:rPr>
              <w:t>tact with the labour market, preparing them for an ad</w:t>
            </w:r>
            <w:r w:rsidRPr="006979DD">
              <w:rPr>
                <w:rFonts w:ascii="Arial" w:hAnsi="Arial" w:cs="Arial"/>
                <w:sz w:val="20"/>
                <w:szCs w:val="20"/>
              </w:rPr>
              <w:t>e</w:t>
            </w:r>
            <w:r w:rsidRPr="006979DD">
              <w:rPr>
                <w:rFonts w:ascii="Arial" w:hAnsi="Arial" w:cs="Arial"/>
                <w:sz w:val="20"/>
                <w:szCs w:val="20"/>
              </w:rPr>
              <w:t>quate socio-economic insertion.</w:t>
            </w:r>
          </w:p>
          <w:p w:rsidR="00667B2A" w:rsidRDefault="00667B2A" w:rsidP="00667B2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>Epralima</w:t>
            </w:r>
            <w:proofErr w:type="spellEnd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 xml:space="preserve"> has actively participated in many European projects financed by the EU. We took part in EU projects financed by the following EU Programmes: Leonardo da Vinci, Socrates, </w:t>
            </w:r>
            <w:proofErr w:type="spellStart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>Grun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>tvig</w:t>
            </w:r>
            <w:proofErr w:type="spellEnd"/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 xml:space="preserve"> and European Commission Employment, Social A</w:t>
            </w:r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>fairs and Equal Opportunities DG (Equal Programme).</w:t>
            </w:r>
          </w:p>
          <w:p w:rsidR="008629B3" w:rsidRPr="006979DD" w:rsidRDefault="008629B3" w:rsidP="00667B2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667B2A" w:rsidRPr="00667B2A" w:rsidRDefault="00667B2A" w:rsidP="00667B2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79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67B2A" w:rsidRPr="00C945FC" w:rsidTr="00A13D06">
        <w:tc>
          <w:tcPr>
            <w:tcW w:w="10031" w:type="dxa"/>
            <w:gridSpan w:val="2"/>
            <w:vAlign w:val="center"/>
          </w:tcPr>
          <w:p w:rsidR="00667B2A" w:rsidRPr="00411C3D" w:rsidRDefault="00667B2A" w:rsidP="00667B2A">
            <w:pPr>
              <w:pStyle w:val="Cabealho3"/>
              <w:jc w:val="center"/>
            </w:pPr>
            <w:r w:rsidRPr="00411C3D">
              <w:lastRenderedPageBreak/>
              <w:t>Description of the project</w:t>
            </w:r>
          </w:p>
        </w:tc>
      </w:tr>
      <w:tr w:rsidR="00667B2A" w:rsidRPr="00C945FC" w:rsidTr="00A13D06">
        <w:trPr>
          <w:trHeight w:val="1370"/>
        </w:trPr>
        <w:tc>
          <w:tcPr>
            <w:tcW w:w="4112" w:type="dxa"/>
            <w:vAlign w:val="center"/>
          </w:tcPr>
          <w:p w:rsidR="00667B2A" w:rsidRPr="00C945FC" w:rsidRDefault="00667B2A" w:rsidP="00667B2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Strand, Measure in the framework of “</w:t>
            </w:r>
            <w:r w:rsidRPr="00C945FC">
              <w:rPr>
                <w:lang w:val="en-US"/>
              </w:rPr>
              <w:t>E</w:t>
            </w:r>
            <w:r w:rsidRPr="00C945FC">
              <w:rPr>
                <w:lang w:val="en-US"/>
              </w:rPr>
              <w:t>u</w:t>
            </w:r>
            <w:r w:rsidRPr="00C945FC">
              <w:rPr>
                <w:lang w:val="en-US"/>
              </w:rPr>
              <w:t xml:space="preserve">rope for Citizens” </w:t>
            </w:r>
            <w:proofErr w:type="spellStart"/>
            <w:r w:rsidRPr="00C945FC"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(e.g. Eur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pean Remembrance; Civil Society Project; Town Twining)?</w:t>
            </w:r>
          </w:p>
        </w:tc>
        <w:tc>
          <w:tcPr>
            <w:tcW w:w="5919" w:type="dxa"/>
            <w:vAlign w:val="center"/>
          </w:tcPr>
          <w:p w:rsidR="00667B2A" w:rsidRPr="00667B2A" w:rsidRDefault="00667B2A" w:rsidP="00667B2A">
            <w:pPr>
              <w:spacing w:line="240" w:lineRule="auto"/>
              <w:jc w:val="center"/>
              <w:rPr>
                <w:b/>
                <w:lang w:val="en-GB"/>
              </w:rPr>
            </w:pPr>
            <w:r w:rsidRPr="00667B2A">
              <w:rPr>
                <w:b/>
                <w:lang w:val="en-GB"/>
              </w:rPr>
              <w:t>EUROPE FOR CITIZENS</w:t>
            </w:r>
          </w:p>
          <w:p w:rsidR="00667B2A" w:rsidRPr="00667B2A" w:rsidRDefault="00667B2A" w:rsidP="00667B2A">
            <w:pPr>
              <w:spacing w:line="240" w:lineRule="auto"/>
              <w:jc w:val="center"/>
              <w:rPr>
                <w:b/>
                <w:lang w:val="en-GB"/>
              </w:rPr>
            </w:pPr>
            <w:r w:rsidRPr="00667B2A">
              <w:rPr>
                <w:b/>
                <w:lang w:val="en-GB"/>
              </w:rPr>
              <w:t>Strand2: Democratic engagement and civic participation</w:t>
            </w:r>
          </w:p>
          <w:p w:rsidR="00667B2A" w:rsidRPr="004E77D5" w:rsidRDefault="00667B2A" w:rsidP="00667B2A">
            <w:pPr>
              <w:spacing w:line="240" w:lineRule="auto"/>
              <w:jc w:val="center"/>
              <w:rPr>
                <w:b/>
                <w:lang w:val="en-US"/>
              </w:rPr>
            </w:pPr>
            <w:r w:rsidRPr="00667B2A">
              <w:rPr>
                <w:b/>
                <w:lang w:val="en-GB"/>
              </w:rPr>
              <w:t>2.3: Civil Society Projects</w:t>
            </w:r>
          </w:p>
        </w:tc>
      </w:tr>
      <w:tr w:rsidR="00667B2A" w:rsidRPr="00C945FC" w:rsidTr="00EC1E6E">
        <w:trPr>
          <w:trHeight w:val="642"/>
        </w:trPr>
        <w:tc>
          <w:tcPr>
            <w:tcW w:w="4112" w:type="dxa"/>
            <w:vAlign w:val="center"/>
          </w:tcPr>
          <w:p w:rsidR="00667B2A" w:rsidRPr="00C945FC" w:rsidRDefault="00667B2A" w:rsidP="00667B2A">
            <w:pPr>
              <w:spacing w:line="240" w:lineRule="auto"/>
              <w:jc w:val="center"/>
            </w:pPr>
            <w:r w:rsidRPr="00C945FC">
              <w:t>Timetable of the project</w:t>
            </w:r>
          </w:p>
        </w:tc>
        <w:tc>
          <w:tcPr>
            <w:tcW w:w="5919" w:type="dxa"/>
            <w:vAlign w:val="center"/>
          </w:tcPr>
          <w:p w:rsidR="00667B2A" w:rsidRPr="00C945FC" w:rsidRDefault="00EC1E6E" w:rsidP="00667B2A">
            <w:pPr>
              <w:spacing w:line="240" w:lineRule="auto"/>
              <w:jc w:val="center"/>
            </w:pPr>
            <w:r>
              <w:t>From 01-03-2020 to 31-07-2021 (18 months)</w:t>
            </w:r>
          </w:p>
        </w:tc>
      </w:tr>
      <w:tr w:rsidR="00667B2A" w:rsidRPr="00C945FC" w:rsidTr="00A13D06">
        <w:trPr>
          <w:trHeight w:val="1370"/>
        </w:trPr>
        <w:tc>
          <w:tcPr>
            <w:tcW w:w="4112" w:type="dxa"/>
            <w:vAlign w:val="center"/>
          </w:tcPr>
          <w:p w:rsidR="00667B2A" w:rsidRPr="00C945FC" w:rsidRDefault="00667B2A" w:rsidP="00667B2A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Short description of the project, including its aims</w:t>
            </w:r>
          </w:p>
        </w:tc>
        <w:tc>
          <w:tcPr>
            <w:tcW w:w="5919" w:type="dxa"/>
            <w:vAlign w:val="center"/>
          </w:tcPr>
          <w:p w:rsidR="00EC1E6E" w:rsidRDefault="00EC1E6E" w:rsidP="00EC1E6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1E6E">
              <w:rPr>
                <w:rFonts w:ascii="Arial" w:hAnsi="Arial" w:cs="Arial"/>
                <w:sz w:val="20"/>
                <w:szCs w:val="20"/>
                <w:lang w:val="en-US"/>
              </w:rPr>
              <w:t>The project intends to provide a holistic approach on the prom</w:t>
            </w:r>
            <w:r w:rsidRPr="00EC1E6E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EC1E6E">
              <w:rPr>
                <w:rFonts w:ascii="Arial" w:hAnsi="Arial" w:cs="Arial"/>
                <w:sz w:val="20"/>
                <w:szCs w:val="20"/>
                <w:lang w:val="en-US"/>
              </w:rPr>
              <w:t xml:space="preserve">tion of active citizenship in the school environment, promoting the full involvement of students in their local communities, through the development of solidarity activities in </w:t>
            </w:r>
            <w:proofErr w:type="spellStart"/>
            <w:r w:rsidRPr="00EC1E6E">
              <w:rPr>
                <w:rFonts w:ascii="Arial" w:hAnsi="Arial" w:cs="Arial"/>
                <w:sz w:val="20"/>
                <w:szCs w:val="20"/>
                <w:lang w:val="en-US"/>
              </w:rPr>
              <w:t>favour</w:t>
            </w:r>
            <w:proofErr w:type="spellEnd"/>
            <w:r w:rsidRPr="00EC1E6E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issue of refugees and immigrants. These activities will be ca</w:t>
            </w:r>
            <w:r w:rsidRPr="00EC1E6E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EC1E6E">
              <w:rPr>
                <w:rFonts w:ascii="Arial" w:hAnsi="Arial" w:cs="Arial"/>
                <w:sz w:val="20"/>
                <w:szCs w:val="20"/>
                <w:lang w:val="en-US"/>
              </w:rPr>
              <w:t>ried out on a voluntary basis by the students, who, under the guidance of the teachers, will identify the causes from which they will develop their personal volunteer project. For this pu</w:t>
            </w:r>
            <w:r w:rsidRPr="00EC1E6E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EC1E6E">
              <w:rPr>
                <w:rFonts w:ascii="Arial" w:hAnsi="Arial" w:cs="Arial"/>
                <w:sz w:val="20"/>
                <w:szCs w:val="20"/>
                <w:lang w:val="en-US"/>
              </w:rPr>
              <w:t>pose, the following working phases will be carried out: research, planning and preparation, action, sharing and reflection.</w:t>
            </w:r>
          </w:p>
          <w:p w:rsidR="00EC1E6E" w:rsidRDefault="00EC1E6E" w:rsidP="00EC1E6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Aims:</w:t>
            </w:r>
          </w:p>
          <w:p w:rsidR="00EC1E6E" w:rsidRPr="00EC1E6E" w:rsidRDefault="00EC1E6E" w:rsidP="00EC1E6E">
            <w:pPr>
              <w:pStyle w:val="PargrafodaLista"/>
              <w:numPr>
                <w:ilvl w:val="0"/>
                <w:numId w:val="13"/>
              </w:numPr>
              <w:spacing w:line="240" w:lineRule="auto"/>
            </w:pPr>
            <w:r w:rsidRPr="00EC1E6E">
              <w:t>To understand the multiculturalism in the contemp</w:t>
            </w:r>
            <w:r w:rsidRPr="00EC1E6E">
              <w:t>o</w:t>
            </w:r>
            <w:r w:rsidRPr="00EC1E6E">
              <w:t>rary world, the concepts of territorial identity, culture, ethnicity, language, religion; techniques, uses and cu</w:t>
            </w:r>
            <w:r w:rsidRPr="00EC1E6E">
              <w:t>s</w:t>
            </w:r>
            <w:r w:rsidRPr="00EC1E6E">
              <w:t>toms, acculturation, globalization, racism, xenophobia and multiculturalism, as well as link the human rights to the construction of inclusive societies, and recognize solidarity as a vector for promoting the values of social diversity.</w:t>
            </w:r>
          </w:p>
          <w:p w:rsidR="00EC1E6E" w:rsidRPr="00EC1E6E" w:rsidRDefault="00EC1E6E" w:rsidP="00EC1E6E">
            <w:pPr>
              <w:pStyle w:val="PargrafodaLista"/>
              <w:numPr>
                <w:ilvl w:val="0"/>
                <w:numId w:val="13"/>
              </w:numPr>
              <w:spacing w:line="240" w:lineRule="auto"/>
            </w:pPr>
            <w:r w:rsidRPr="00EC1E6E">
              <w:t>Recognise the value and real meaning of the European Union's motto 'United in diversity';</w:t>
            </w:r>
          </w:p>
          <w:p w:rsidR="00EC1E6E" w:rsidRPr="00EC1E6E" w:rsidRDefault="00EC1E6E" w:rsidP="00EC1E6E">
            <w:pPr>
              <w:pStyle w:val="PargrafodaLista"/>
              <w:numPr>
                <w:ilvl w:val="0"/>
                <w:numId w:val="13"/>
              </w:numPr>
              <w:spacing w:line="240" w:lineRule="auto"/>
            </w:pPr>
            <w:r w:rsidRPr="00EC1E6E">
              <w:t>Identify the rights, duties and values as European cit</w:t>
            </w:r>
            <w:r w:rsidRPr="00EC1E6E">
              <w:t>i</w:t>
            </w:r>
            <w:r w:rsidRPr="00EC1E6E">
              <w:t>zens.</w:t>
            </w:r>
          </w:p>
          <w:p w:rsidR="00EC1E6E" w:rsidRPr="00EC1E6E" w:rsidRDefault="00EC1E6E" w:rsidP="00EC1E6E">
            <w:pPr>
              <w:pStyle w:val="PargrafodaLista"/>
              <w:numPr>
                <w:ilvl w:val="0"/>
                <w:numId w:val="13"/>
              </w:numPr>
              <w:spacing w:line="240" w:lineRule="auto"/>
            </w:pPr>
            <w:r w:rsidRPr="00EC1E6E">
              <w:t>To value solidarity in building a more cohesive Europe.</w:t>
            </w:r>
          </w:p>
          <w:p w:rsidR="00EC1E6E" w:rsidRPr="00EC1E6E" w:rsidRDefault="00EC1E6E" w:rsidP="00EC1E6E">
            <w:pPr>
              <w:pStyle w:val="PargrafodaLista"/>
              <w:numPr>
                <w:ilvl w:val="0"/>
                <w:numId w:val="13"/>
              </w:numPr>
              <w:spacing w:line="240" w:lineRule="auto"/>
            </w:pPr>
            <w:r w:rsidRPr="00EC1E6E">
              <w:t>To give importance to mobility, the learning of other languages, cultures and traditions;</w:t>
            </w:r>
          </w:p>
          <w:p w:rsidR="00667B2A" w:rsidRPr="00EC1E6E" w:rsidRDefault="00EC1E6E" w:rsidP="00EC1E6E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1E6E">
              <w:t>To create awareness of the role of major migratory movements and their importance in the process of i</w:t>
            </w:r>
            <w:r w:rsidRPr="00EC1E6E">
              <w:t>n</w:t>
            </w:r>
            <w:r w:rsidRPr="00EC1E6E">
              <w:t>tegration of European citizens and for the affirmation of European identity</w:t>
            </w:r>
            <w:r>
              <w:t>.</w:t>
            </w:r>
          </w:p>
        </w:tc>
      </w:tr>
      <w:tr w:rsidR="00667B2A" w:rsidRPr="00C945FC" w:rsidTr="00A13D06">
        <w:trPr>
          <w:trHeight w:val="1370"/>
        </w:trPr>
        <w:tc>
          <w:tcPr>
            <w:tcW w:w="4112" w:type="dxa"/>
            <w:vAlign w:val="center"/>
          </w:tcPr>
          <w:p w:rsidR="00667B2A" w:rsidRPr="00C945FC" w:rsidRDefault="00667B2A" w:rsidP="00667B2A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 xml:space="preserve">Role of the partner </w:t>
            </w:r>
            <w:proofErr w:type="spellStart"/>
            <w:r w:rsidRPr="00C945FC">
              <w:rPr>
                <w:lang w:val="en-US"/>
              </w:rPr>
              <w:t>organisation</w:t>
            </w:r>
            <w:proofErr w:type="spellEnd"/>
            <w:r w:rsidRPr="00C945FC">
              <w:rPr>
                <w:lang w:val="en-US"/>
              </w:rPr>
              <w:t xml:space="preserve"> in the project</w:t>
            </w:r>
          </w:p>
        </w:tc>
        <w:tc>
          <w:tcPr>
            <w:tcW w:w="5919" w:type="dxa"/>
            <w:vAlign w:val="center"/>
          </w:tcPr>
          <w:p w:rsidR="00667B2A" w:rsidRDefault="00EC1E6E" w:rsidP="00EC1E6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We need partner to collaborate actively in the project, namely in the following activities:</w:t>
            </w:r>
          </w:p>
          <w:p w:rsidR="00EC1E6E" w:rsidRPr="00EC1E6E" w:rsidRDefault="00EC1E6E" w:rsidP="00EC1E6E">
            <w:pPr>
              <w:pStyle w:val="PargrafodaLista"/>
              <w:numPr>
                <w:ilvl w:val="0"/>
                <w:numId w:val="14"/>
              </w:numPr>
              <w:rPr>
                <w:lang w:val="en-US"/>
              </w:rPr>
            </w:pPr>
            <w:r w:rsidRPr="00EC1E6E">
              <w:rPr>
                <w:lang w:val="en-US"/>
              </w:rPr>
              <w:t>Transnational Immersion Training</w:t>
            </w:r>
            <w:r>
              <w:rPr>
                <w:lang w:val="en-US"/>
              </w:rPr>
              <w:t>.</w:t>
            </w:r>
          </w:p>
          <w:p w:rsidR="00EC1E6E" w:rsidRPr="00EC1E6E" w:rsidRDefault="00EC1E6E" w:rsidP="00EC1E6E">
            <w:pPr>
              <w:pStyle w:val="PargrafodaLista"/>
              <w:numPr>
                <w:ilvl w:val="0"/>
                <w:numId w:val="14"/>
              </w:numPr>
              <w:rPr>
                <w:lang w:val="en-US"/>
              </w:rPr>
            </w:pPr>
            <w:r w:rsidRPr="00EC1E6E">
              <w:rPr>
                <w:lang w:val="en-US"/>
              </w:rPr>
              <w:t>International Seminar "The European Union of Citizens: An Europe for All?</w:t>
            </w:r>
          </w:p>
          <w:p w:rsidR="00EC1E6E" w:rsidRPr="00EC1E6E" w:rsidRDefault="00EC1E6E" w:rsidP="00EC1E6E">
            <w:pPr>
              <w:pStyle w:val="PargrafodaLista"/>
              <w:numPr>
                <w:ilvl w:val="0"/>
                <w:numId w:val="14"/>
              </w:numPr>
              <w:rPr>
                <w:lang w:val="en-US"/>
              </w:rPr>
            </w:pPr>
            <w:r w:rsidRPr="00EC1E6E">
              <w:rPr>
                <w:lang w:val="en-US"/>
              </w:rPr>
              <w:t>Pilot implementation in schools "Youth for a cause".</w:t>
            </w:r>
          </w:p>
          <w:p w:rsidR="00EC1E6E" w:rsidRPr="00EC1E6E" w:rsidRDefault="00EC1E6E" w:rsidP="00EC1E6E">
            <w:pPr>
              <w:pStyle w:val="PargrafodaLista"/>
              <w:numPr>
                <w:ilvl w:val="0"/>
                <w:numId w:val="14"/>
              </w:numPr>
              <w:rPr>
                <w:lang w:val="en-US"/>
              </w:rPr>
            </w:pPr>
            <w:r w:rsidRPr="00EC1E6E">
              <w:rPr>
                <w:lang w:val="en-US"/>
              </w:rPr>
              <w:t>International Exchange / Project Awards</w:t>
            </w:r>
            <w:r>
              <w:rPr>
                <w:lang w:val="en-US"/>
              </w:rPr>
              <w:t>.</w:t>
            </w:r>
          </w:p>
        </w:tc>
      </w:tr>
      <w:tr w:rsidR="00667B2A" w:rsidRPr="00C945FC" w:rsidTr="00A13D06">
        <w:trPr>
          <w:trHeight w:val="1370"/>
        </w:trPr>
        <w:tc>
          <w:tcPr>
            <w:tcW w:w="4112" w:type="dxa"/>
            <w:vAlign w:val="center"/>
          </w:tcPr>
          <w:p w:rsidR="00667B2A" w:rsidRPr="00C945FC" w:rsidRDefault="00667B2A" w:rsidP="00667B2A">
            <w:pPr>
              <w:spacing w:line="240" w:lineRule="auto"/>
              <w:jc w:val="center"/>
            </w:pPr>
            <w:r w:rsidRPr="00C945FC">
              <w:t>Comments from the applicant</w:t>
            </w:r>
          </w:p>
        </w:tc>
        <w:tc>
          <w:tcPr>
            <w:tcW w:w="5919" w:type="dxa"/>
            <w:vAlign w:val="center"/>
          </w:tcPr>
          <w:p w:rsidR="00667B2A" w:rsidRDefault="00EC1E6E" w:rsidP="00EC1E6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We are open to any suggestion.</w:t>
            </w:r>
          </w:p>
          <w:p w:rsidR="00EC1E6E" w:rsidRPr="00C945FC" w:rsidRDefault="00EC1E6E" w:rsidP="00EC1E6E">
            <w:pPr>
              <w:spacing w:line="240" w:lineRule="auto"/>
              <w:rPr>
                <w:lang w:val="en-US"/>
              </w:rPr>
            </w:pPr>
            <w:r w:rsidRPr="00EC1E6E">
              <w:rPr>
                <w:lang w:val="en-US"/>
              </w:rPr>
              <w:t>Availability</w:t>
            </w:r>
            <w:r>
              <w:rPr>
                <w:lang w:val="en-US"/>
              </w:rPr>
              <w:t xml:space="preserve"> to cooperate actively in the proposal will be we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comed.</w:t>
            </w:r>
          </w:p>
        </w:tc>
      </w:tr>
    </w:tbl>
    <w:p w:rsidR="0074318B" w:rsidRPr="002F7180" w:rsidRDefault="0074318B" w:rsidP="008629B3"/>
    <w:sectPr w:rsidR="0074318B" w:rsidRPr="002F7180" w:rsidSect="008629B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851" w:left="1134" w:header="284" w:footer="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57" w:rsidRDefault="00DC2857" w:rsidP="003E0241">
      <w:r>
        <w:separator/>
      </w:r>
    </w:p>
  </w:endnote>
  <w:endnote w:type="continuationSeparator" w:id="0">
    <w:p w:rsidR="00DC2857" w:rsidRDefault="00DC2857" w:rsidP="003E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80" w:rsidRPr="00363709" w:rsidRDefault="002F7180" w:rsidP="00363709">
    <w:pPr>
      <w:pStyle w:val="Rodap"/>
      <w:tabs>
        <w:tab w:val="clear" w:pos="453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2C" w:rsidRDefault="003A192C" w:rsidP="003A192C">
    <w:pPr>
      <w:pStyle w:val="Rodap"/>
      <w:jc w:val="center"/>
    </w:pPr>
    <w:r w:rsidRPr="003A192C">
      <w:t>www.pecidadaos.eurocid.pt | pecidadaos@ciejd.pt | 211 225 031 | 25 |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57" w:rsidRDefault="00DC2857" w:rsidP="003E0241">
      <w:r>
        <w:separator/>
      </w:r>
    </w:p>
  </w:footnote>
  <w:footnote w:type="continuationSeparator" w:id="0">
    <w:p w:rsidR="00DC2857" w:rsidRDefault="00DC2857" w:rsidP="003E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80" w:rsidRPr="00B00D4A" w:rsidRDefault="00CD78AA" w:rsidP="00411741">
    <w:pPr>
      <w:pStyle w:val="Cabealho1"/>
      <w:rPr>
        <w:sz w:val="22"/>
        <w:szCs w:val="22"/>
      </w:rPr>
    </w:pPr>
    <w:r w:rsidRPr="00B00D4A">
      <w:rPr>
        <w:sz w:val="22"/>
        <w:szCs w:val="22"/>
      </w:rPr>
      <w:fldChar w:fldCharType="begin"/>
    </w:r>
    <w:r w:rsidR="002F7180" w:rsidRPr="00B00D4A">
      <w:rPr>
        <w:sz w:val="22"/>
        <w:szCs w:val="22"/>
      </w:rPr>
      <w:instrText xml:space="preserve"> PAGE   \* MERGEFORMAT </w:instrText>
    </w:r>
    <w:r w:rsidRPr="00B00D4A">
      <w:rPr>
        <w:sz w:val="22"/>
        <w:szCs w:val="22"/>
      </w:rPr>
      <w:fldChar w:fldCharType="separate"/>
    </w:r>
    <w:r w:rsidR="008629B3">
      <w:rPr>
        <w:noProof/>
        <w:sz w:val="22"/>
        <w:szCs w:val="22"/>
      </w:rPr>
      <w:t>2</w:t>
    </w:r>
    <w:r w:rsidRPr="00B00D4A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80" w:rsidRDefault="00A13D06" w:rsidP="00A13D06">
    <w:pPr>
      <w:pStyle w:val="Cabealho"/>
      <w:jc w:val="right"/>
    </w:pPr>
    <w:r>
      <w:rPr>
        <w:noProof/>
        <w:lang w:val="pt-PT" w:eastAsia="pt-PT"/>
      </w:rPr>
      <w:drawing>
        <wp:inline distT="0" distB="0" distL="0" distR="0" wp14:anchorId="16AC135B" wp14:editId="626F53B6">
          <wp:extent cx="2380615" cy="864870"/>
          <wp:effectExtent l="0" t="0" r="635" b="0"/>
          <wp:docPr id="2" name="Picture 5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 w:eastAsia="pt-PT"/>
      </w:rPr>
      <w:t xml:space="preserve">                              </w:t>
    </w:r>
    <w:r>
      <w:rPr>
        <w:noProof/>
        <w:lang w:val="pt-PT" w:eastAsia="pt-PT"/>
      </w:rPr>
      <w:drawing>
        <wp:inline distT="0" distB="0" distL="0" distR="0" wp14:anchorId="63EB5C29" wp14:editId="573B7213">
          <wp:extent cx="2752725" cy="1101090"/>
          <wp:effectExtent l="0" t="0" r="9525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JD18_logoEPC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48" b="22831"/>
                  <a:stretch/>
                </pic:blipFill>
                <pic:spPr bwMode="auto">
                  <a:xfrm>
                    <a:off x="0" y="0"/>
                    <a:ext cx="2752381" cy="1100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CB"/>
    <w:multiLevelType w:val="hybridMultilevel"/>
    <w:tmpl w:val="17F6A0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7D53"/>
    <w:multiLevelType w:val="hybridMultilevel"/>
    <w:tmpl w:val="7C8C6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2ABB"/>
    <w:multiLevelType w:val="hybridMultilevel"/>
    <w:tmpl w:val="E2F806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537A7"/>
    <w:multiLevelType w:val="hybridMultilevel"/>
    <w:tmpl w:val="8684E22C"/>
    <w:lvl w:ilvl="0" w:tplc="0816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26FD0501"/>
    <w:multiLevelType w:val="hybridMultilevel"/>
    <w:tmpl w:val="644C4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4E2B"/>
    <w:multiLevelType w:val="hybridMultilevel"/>
    <w:tmpl w:val="11B832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166DA"/>
    <w:multiLevelType w:val="hybridMultilevel"/>
    <w:tmpl w:val="50AA2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5405"/>
    <w:multiLevelType w:val="hybridMultilevel"/>
    <w:tmpl w:val="2668A824"/>
    <w:lvl w:ilvl="0" w:tplc="A8DC927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90250"/>
    <w:multiLevelType w:val="hybridMultilevel"/>
    <w:tmpl w:val="EAA676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01C39"/>
    <w:multiLevelType w:val="hybridMultilevel"/>
    <w:tmpl w:val="E3C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710E2"/>
    <w:multiLevelType w:val="hybridMultilevel"/>
    <w:tmpl w:val="E76CA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21C7C"/>
    <w:multiLevelType w:val="hybridMultilevel"/>
    <w:tmpl w:val="C98A5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B1009"/>
    <w:multiLevelType w:val="hybridMultilevel"/>
    <w:tmpl w:val="B8D41E90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2225C77"/>
    <w:multiLevelType w:val="hybridMultilevel"/>
    <w:tmpl w:val="04BAA1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A"/>
    <w:rsid w:val="00010E05"/>
    <w:rsid w:val="00026B71"/>
    <w:rsid w:val="000462EF"/>
    <w:rsid w:val="00046F8D"/>
    <w:rsid w:val="00051799"/>
    <w:rsid w:val="000641B8"/>
    <w:rsid w:val="00082C37"/>
    <w:rsid w:val="00083BA2"/>
    <w:rsid w:val="00084F50"/>
    <w:rsid w:val="00097F8C"/>
    <w:rsid w:val="000B466F"/>
    <w:rsid w:val="000B4CD6"/>
    <w:rsid w:val="000C67E4"/>
    <w:rsid w:val="000D0F5C"/>
    <w:rsid w:val="000D6BAB"/>
    <w:rsid w:val="000E3F54"/>
    <w:rsid w:val="000E7293"/>
    <w:rsid w:val="00100571"/>
    <w:rsid w:val="00102EDE"/>
    <w:rsid w:val="0011580F"/>
    <w:rsid w:val="00124DC6"/>
    <w:rsid w:val="00127010"/>
    <w:rsid w:val="00134CA8"/>
    <w:rsid w:val="0013750A"/>
    <w:rsid w:val="00141E87"/>
    <w:rsid w:val="00142763"/>
    <w:rsid w:val="001502B3"/>
    <w:rsid w:val="00151359"/>
    <w:rsid w:val="00154002"/>
    <w:rsid w:val="00156AF6"/>
    <w:rsid w:val="001624F1"/>
    <w:rsid w:val="00172425"/>
    <w:rsid w:val="0018325F"/>
    <w:rsid w:val="00185F28"/>
    <w:rsid w:val="00186FA6"/>
    <w:rsid w:val="001B1826"/>
    <w:rsid w:val="001C024C"/>
    <w:rsid w:val="001C0BF6"/>
    <w:rsid w:val="001C7740"/>
    <w:rsid w:val="001C78E1"/>
    <w:rsid w:val="001D46EB"/>
    <w:rsid w:val="002364F2"/>
    <w:rsid w:val="00244447"/>
    <w:rsid w:val="00267D47"/>
    <w:rsid w:val="002734BF"/>
    <w:rsid w:val="00282A4A"/>
    <w:rsid w:val="0028397F"/>
    <w:rsid w:val="00284994"/>
    <w:rsid w:val="00284D80"/>
    <w:rsid w:val="00291B11"/>
    <w:rsid w:val="002A04B5"/>
    <w:rsid w:val="002A70DA"/>
    <w:rsid w:val="002B3441"/>
    <w:rsid w:val="002C37BD"/>
    <w:rsid w:val="002C710E"/>
    <w:rsid w:val="002E2F9E"/>
    <w:rsid w:val="002E77A6"/>
    <w:rsid w:val="002F636C"/>
    <w:rsid w:val="002F6900"/>
    <w:rsid w:val="002F7180"/>
    <w:rsid w:val="00310552"/>
    <w:rsid w:val="00314AED"/>
    <w:rsid w:val="00323A99"/>
    <w:rsid w:val="00331BCE"/>
    <w:rsid w:val="0033219D"/>
    <w:rsid w:val="0033259F"/>
    <w:rsid w:val="0035542D"/>
    <w:rsid w:val="00362D5B"/>
    <w:rsid w:val="00363709"/>
    <w:rsid w:val="00367C54"/>
    <w:rsid w:val="003717C8"/>
    <w:rsid w:val="00377EFD"/>
    <w:rsid w:val="00390A11"/>
    <w:rsid w:val="00390E03"/>
    <w:rsid w:val="003A192C"/>
    <w:rsid w:val="003B11BC"/>
    <w:rsid w:val="003C41F8"/>
    <w:rsid w:val="003C607C"/>
    <w:rsid w:val="003D0E69"/>
    <w:rsid w:val="003E0241"/>
    <w:rsid w:val="003E30F2"/>
    <w:rsid w:val="004001CA"/>
    <w:rsid w:val="004028B4"/>
    <w:rsid w:val="004030F0"/>
    <w:rsid w:val="004041F3"/>
    <w:rsid w:val="00411741"/>
    <w:rsid w:val="00411C3D"/>
    <w:rsid w:val="00420BCA"/>
    <w:rsid w:val="00444C0F"/>
    <w:rsid w:val="0044513A"/>
    <w:rsid w:val="00456CBA"/>
    <w:rsid w:val="0046060E"/>
    <w:rsid w:val="00466C1C"/>
    <w:rsid w:val="00487048"/>
    <w:rsid w:val="00491A1E"/>
    <w:rsid w:val="00495D75"/>
    <w:rsid w:val="00496592"/>
    <w:rsid w:val="004A76BB"/>
    <w:rsid w:val="004B17C6"/>
    <w:rsid w:val="004C583F"/>
    <w:rsid w:val="004D2E9D"/>
    <w:rsid w:val="004D72FE"/>
    <w:rsid w:val="004E77D5"/>
    <w:rsid w:val="004F566E"/>
    <w:rsid w:val="00511275"/>
    <w:rsid w:val="0051299E"/>
    <w:rsid w:val="005149A0"/>
    <w:rsid w:val="00524793"/>
    <w:rsid w:val="0053079B"/>
    <w:rsid w:val="00534E4D"/>
    <w:rsid w:val="00534FB3"/>
    <w:rsid w:val="0054142D"/>
    <w:rsid w:val="00542FC5"/>
    <w:rsid w:val="00550ADC"/>
    <w:rsid w:val="0055246C"/>
    <w:rsid w:val="00573BBA"/>
    <w:rsid w:val="005801A5"/>
    <w:rsid w:val="00587121"/>
    <w:rsid w:val="005B5351"/>
    <w:rsid w:val="00602A68"/>
    <w:rsid w:val="00611BA4"/>
    <w:rsid w:val="006217CE"/>
    <w:rsid w:val="00622A9D"/>
    <w:rsid w:val="00642D88"/>
    <w:rsid w:val="0064545E"/>
    <w:rsid w:val="0065329A"/>
    <w:rsid w:val="0066062E"/>
    <w:rsid w:val="00665997"/>
    <w:rsid w:val="00666563"/>
    <w:rsid w:val="00667B2A"/>
    <w:rsid w:val="0067733F"/>
    <w:rsid w:val="00687492"/>
    <w:rsid w:val="006908A4"/>
    <w:rsid w:val="00690E3E"/>
    <w:rsid w:val="0069135A"/>
    <w:rsid w:val="00696C81"/>
    <w:rsid w:val="006A06FB"/>
    <w:rsid w:val="006A099B"/>
    <w:rsid w:val="006B0AF9"/>
    <w:rsid w:val="006B74E7"/>
    <w:rsid w:val="006D0817"/>
    <w:rsid w:val="006D5465"/>
    <w:rsid w:val="006E40FD"/>
    <w:rsid w:val="006F0957"/>
    <w:rsid w:val="0070064F"/>
    <w:rsid w:val="00705286"/>
    <w:rsid w:val="00710665"/>
    <w:rsid w:val="00724136"/>
    <w:rsid w:val="0074318B"/>
    <w:rsid w:val="0076479C"/>
    <w:rsid w:val="00765184"/>
    <w:rsid w:val="00767844"/>
    <w:rsid w:val="00772116"/>
    <w:rsid w:val="00772E01"/>
    <w:rsid w:val="00775387"/>
    <w:rsid w:val="00785DBB"/>
    <w:rsid w:val="007A0DFC"/>
    <w:rsid w:val="007A14DB"/>
    <w:rsid w:val="007A2217"/>
    <w:rsid w:val="007A2A31"/>
    <w:rsid w:val="007C5FA6"/>
    <w:rsid w:val="007C72B2"/>
    <w:rsid w:val="007E0307"/>
    <w:rsid w:val="00801F68"/>
    <w:rsid w:val="00803240"/>
    <w:rsid w:val="00806B34"/>
    <w:rsid w:val="00807E27"/>
    <w:rsid w:val="00834282"/>
    <w:rsid w:val="0085414C"/>
    <w:rsid w:val="008629B3"/>
    <w:rsid w:val="008748CF"/>
    <w:rsid w:val="008754C5"/>
    <w:rsid w:val="00880081"/>
    <w:rsid w:val="00885548"/>
    <w:rsid w:val="008F385A"/>
    <w:rsid w:val="00900D53"/>
    <w:rsid w:val="0090175C"/>
    <w:rsid w:val="00904988"/>
    <w:rsid w:val="00910579"/>
    <w:rsid w:val="00911B4D"/>
    <w:rsid w:val="00916BA4"/>
    <w:rsid w:val="00921851"/>
    <w:rsid w:val="0092265D"/>
    <w:rsid w:val="00924420"/>
    <w:rsid w:val="00932FA6"/>
    <w:rsid w:val="009608FA"/>
    <w:rsid w:val="00963CF5"/>
    <w:rsid w:val="0096433D"/>
    <w:rsid w:val="009727FD"/>
    <w:rsid w:val="00973CFC"/>
    <w:rsid w:val="00974188"/>
    <w:rsid w:val="0098033C"/>
    <w:rsid w:val="00990621"/>
    <w:rsid w:val="009969C6"/>
    <w:rsid w:val="009A7969"/>
    <w:rsid w:val="009B4AF4"/>
    <w:rsid w:val="009C170C"/>
    <w:rsid w:val="009D561A"/>
    <w:rsid w:val="009D5B64"/>
    <w:rsid w:val="009E182C"/>
    <w:rsid w:val="00A079E5"/>
    <w:rsid w:val="00A10ED9"/>
    <w:rsid w:val="00A13D06"/>
    <w:rsid w:val="00A31304"/>
    <w:rsid w:val="00A57B85"/>
    <w:rsid w:val="00A617E8"/>
    <w:rsid w:val="00A71D98"/>
    <w:rsid w:val="00A81479"/>
    <w:rsid w:val="00A947C6"/>
    <w:rsid w:val="00A94E9B"/>
    <w:rsid w:val="00A950CC"/>
    <w:rsid w:val="00AB2D65"/>
    <w:rsid w:val="00AB3878"/>
    <w:rsid w:val="00AC0164"/>
    <w:rsid w:val="00B00333"/>
    <w:rsid w:val="00B00D4A"/>
    <w:rsid w:val="00B02FB0"/>
    <w:rsid w:val="00B1359A"/>
    <w:rsid w:val="00B4201D"/>
    <w:rsid w:val="00B45BA1"/>
    <w:rsid w:val="00B50D01"/>
    <w:rsid w:val="00B768F1"/>
    <w:rsid w:val="00B7746B"/>
    <w:rsid w:val="00B808E4"/>
    <w:rsid w:val="00B80BB8"/>
    <w:rsid w:val="00B81395"/>
    <w:rsid w:val="00B82083"/>
    <w:rsid w:val="00B83263"/>
    <w:rsid w:val="00B9240E"/>
    <w:rsid w:val="00BA52E2"/>
    <w:rsid w:val="00BB147F"/>
    <w:rsid w:val="00BB2861"/>
    <w:rsid w:val="00BB4F45"/>
    <w:rsid w:val="00BC7745"/>
    <w:rsid w:val="00BE1F7F"/>
    <w:rsid w:val="00C0483C"/>
    <w:rsid w:val="00C22DC4"/>
    <w:rsid w:val="00C27B42"/>
    <w:rsid w:val="00C36A7B"/>
    <w:rsid w:val="00C50CA9"/>
    <w:rsid w:val="00C5132E"/>
    <w:rsid w:val="00C56247"/>
    <w:rsid w:val="00C571B8"/>
    <w:rsid w:val="00C73602"/>
    <w:rsid w:val="00C92CAE"/>
    <w:rsid w:val="00C94886"/>
    <w:rsid w:val="00C9678A"/>
    <w:rsid w:val="00C97D20"/>
    <w:rsid w:val="00CC7492"/>
    <w:rsid w:val="00CD2FC6"/>
    <w:rsid w:val="00CD5504"/>
    <w:rsid w:val="00CD63D2"/>
    <w:rsid w:val="00CD78AA"/>
    <w:rsid w:val="00CE3653"/>
    <w:rsid w:val="00D11085"/>
    <w:rsid w:val="00D2252E"/>
    <w:rsid w:val="00D2257F"/>
    <w:rsid w:val="00D22A2C"/>
    <w:rsid w:val="00D3745A"/>
    <w:rsid w:val="00D40095"/>
    <w:rsid w:val="00D51074"/>
    <w:rsid w:val="00D52398"/>
    <w:rsid w:val="00D8771B"/>
    <w:rsid w:val="00DA7A1F"/>
    <w:rsid w:val="00DB7FE0"/>
    <w:rsid w:val="00DC2857"/>
    <w:rsid w:val="00DC3784"/>
    <w:rsid w:val="00DE499F"/>
    <w:rsid w:val="00E14D84"/>
    <w:rsid w:val="00E307A8"/>
    <w:rsid w:val="00E33EB6"/>
    <w:rsid w:val="00E60A66"/>
    <w:rsid w:val="00E7380E"/>
    <w:rsid w:val="00E74A21"/>
    <w:rsid w:val="00E81751"/>
    <w:rsid w:val="00E830D9"/>
    <w:rsid w:val="00E835B6"/>
    <w:rsid w:val="00E86CA7"/>
    <w:rsid w:val="00E86DE5"/>
    <w:rsid w:val="00EA6193"/>
    <w:rsid w:val="00EB7F66"/>
    <w:rsid w:val="00EC1E6E"/>
    <w:rsid w:val="00EC6B2E"/>
    <w:rsid w:val="00ED461D"/>
    <w:rsid w:val="00ED637F"/>
    <w:rsid w:val="00EE0CB7"/>
    <w:rsid w:val="00EE3ECB"/>
    <w:rsid w:val="00EF13DB"/>
    <w:rsid w:val="00EF797C"/>
    <w:rsid w:val="00F16137"/>
    <w:rsid w:val="00F16F86"/>
    <w:rsid w:val="00F22801"/>
    <w:rsid w:val="00F229A8"/>
    <w:rsid w:val="00F35C0B"/>
    <w:rsid w:val="00F40AD0"/>
    <w:rsid w:val="00F44093"/>
    <w:rsid w:val="00F5781C"/>
    <w:rsid w:val="00F85EC9"/>
    <w:rsid w:val="00F931D0"/>
    <w:rsid w:val="00F979C1"/>
    <w:rsid w:val="00FC09FF"/>
    <w:rsid w:val="00FC50BA"/>
    <w:rsid w:val="00FF653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CE"/>
    <w:pPr>
      <w:spacing w:after="120" w:line="240" w:lineRule="atLeast"/>
    </w:pPr>
    <w:rPr>
      <w:sz w:val="22"/>
      <w:szCs w:val="24"/>
      <w:lang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642D88"/>
    <w:pPr>
      <w:keepNext/>
      <w:spacing w:before="24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4C583F"/>
    <w:pPr>
      <w:keepNext/>
      <w:keepLines/>
      <w:spacing w:before="360"/>
      <w:outlineLvl w:val="1"/>
    </w:pPr>
    <w:rPr>
      <w:rFonts w:eastAsia="Times New Roman"/>
      <w:b/>
      <w:bCs/>
      <w:noProof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C9678A"/>
    <w:pPr>
      <w:keepNext/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D22A2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282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C583F"/>
    <w:rPr>
      <w:rFonts w:eastAsia="Times New Roman"/>
      <w:b/>
      <w:bCs/>
      <w:noProof/>
      <w:sz w:val="26"/>
      <w:szCs w:val="26"/>
      <w:lang w:eastAsia="en-US"/>
    </w:rPr>
  </w:style>
  <w:style w:type="paragraph" w:customStyle="1" w:styleId="Spiegelstrich">
    <w:name w:val="Spiegelstrich"/>
    <w:basedOn w:val="Normal"/>
    <w:link w:val="SpiegelstrichZchn"/>
    <w:qFormat/>
    <w:rsid w:val="00C56247"/>
    <w:pPr>
      <w:spacing w:line="240" w:lineRule="auto"/>
      <w:ind w:left="227" w:hanging="227"/>
    </w:pPr>
  </w:style>
  <w:style w:type="paragraph" w:customStyle="1" w:styleId="Aufzhlung">
    <w:name w:val="Aufzählung"/>
    <w:basedOn w:val="Normal"/>
    <w:link w:val="AufzhlungZchn"/>
    <w:qFormat/>
    <w:rsid w:val="009608FA"/>
    <w:pPr>
      <w:numPr>
        <w:numId w:val="8"/>
      </w:numPr>
      <w:spacing w:line="240" w:lineRule="auto"/>
      <w:ind w:left="227" w:hanging="227"/>
    </w:pPr>
  </w:style>
  <w:style w:type="character" w:customStyle="1" w:styleId="SpiegelstrichZchn">
    <w:name w:val="Spiegelstrich Zchn"/>
    <w:basedOn w:val="Tipodeletrapredefinidodopargrafo"/>
    <w:link w:val="Spiegelstrich"/>
    <w:rsid w:val="00C56247"/>
    <w:rPr>
      <w:sz w:val="22"/>
      <w:szCs w:val="22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42D88"/>
    <w:rPr>
      <w:rFonts w:eastAsia="Times New Roman"/>
      <w:b/>
      <w:bCs/>
      <w:kern w:val="32"/>
      <w:sz w:val="28"/>
      <w:szCs w:val="28"/>
      <w:lang w:eastAsia="en-US"/>
    </w:rPr>
  </w:style>
  <w:style w:type="character" w:customStyle="1" w:styleId="AufzhlungZchn">
    <w:name w:val="Aufzählung Zchn"/>
    <w:basedOn w:val="Tipodeletrapredefinidodopargrafo"/>
    <w:link w:val="Aufzhlung"/>
    <w:rsid w:val="009608FA"/>
    <w:rPr>
      <w:sz w:val="22"/>
      <w:szCs w:val="24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F229A8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229A8"/>
    <w:rPr>
      <w:sz w:val="24"/>
      <w:szCs w:val="24"/>
      <w:lang w:eastAsia="en-US"/>
    </w:rPr>
  </w:style>
  <w:style w:type="paragraph" w:styleId="Rodap">
    <w:name w:val="footer"/>
    <w:basedOn w:val="Normal"/>
    <w:link w:val="RodapCarcter"/>
    <w:uiPriority w:val="99"/>
    <w:unhideWhenUsed/>
    <w:qFormat/>
    <w:rsid w:val="0051299E"/>
    <w:pPr>
      <w:tabs>
        <w:tab w:val="center" w:pos="4536"/>
        <w:tab w:val="right" w:pos="9072"/>
      </w:tabs>
      <w:spacing w:line="240" w:lineRule="auto"/>
    </w:pPr>
    <w:rPr>
      <w:noProof/>
      <w:sz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1299E"/>
    <w:rPr>
      <w:noProof/>
      <w:sz w:val="16"/>
      <w:szCs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77A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E7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2E77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70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9678A"/>
    <w:rPr>
      <w:rFonts w:eastAsia="Times New Roman"/>
      <w:b/>
      <w:bCs/>
      <w:sz w:val="24"/>
      <w:szCs w:val="26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D22A2C"/>
    <w:rPr>
      <w:rFonts w:ascii="Calibri" w:eastAsia="Times New Roman" w:hAnsi="Calibri" w:cs="Times New Roman"/>
      <w:b/>
      <w:bCs/>
      <w:sz w:val="22"/>
      <w:szCs w:val="28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E030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E030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E030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E030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E0307"/>
    <w:rPr>
      <w:b/>
      <w:bCs/>
      <w:lang w:eastAsia="en-US"/>
    </w:rPr>
  </w:style>
  <w:style w:type="character" w:customStyle="1" w:styleId="Button">
    <w:name w:val="Button"/>
    <w:basedOn w:val="Tipodeletrapredefinidodopargrafo"/>
    <w:uiPriority w:val="1"/>
    <w:qFormat/>
    <w:rsid w:val="00880081"/>
    <w:rPr>
      <w:rFonts w:ascii="Calibri" w:hAnsi="Calibri"/>
      <w:i/>
      <w:sz w:val="22"/>
      <w:bdr w:val="single" w:sz="4" w:space="0" w:color="A6A6A6" w:themeColor="background1" w:themeShade="A6"/>
    </w:rPr>
  </w:style>
  <w:style w:type="paragraph" w:styleId="PargrafodaLista">
    <w:name w:val="List Paragraph"/>
    <w:basedOn w:val="Normal"/>
    <w:uiPriority w:val="34"/>
    <w:qFormat/>
    <w:rsid w:val="00667B2A"/>
    <w:pPr>
      <w:spacing w:after="200" w:line="276" w:lineRule="auto"/>
      <w:ind w:left="720"/>
      <w:contextualSpacing/>
    </w:pPr>
    <w:rPr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CE"/>
    <w:pPr>
      <w:spacing w:after="120" w:line="240" w:lineRule="atLeast"/>
    </w:pPr>
    <w:rPr>
      <w:sz w:val="22"/>
      <w:szCs w:val="24"/>
      <w:lang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642D88"/>
    <w:pPr>
      <w:keepNext/>
      <w:spacing w:before="24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4C583F"/>
    <w:pPr>
      <w:keepNext/>
      <w:keepLines/>
      <w:spacing w:before="360"/>
      <w:outlineLvl w:val="1"/>
    </w:pPr>
    <w:rPr>
      <w:rFonts w:eastAsia="Times New Roman"/>
      <w:b/>
      <w:bCs/>
      <w:noProof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C9678A"/>
    <w:pPr>
      <w:keepNext/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D22A2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282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C583F"/>
    <w:rPr>
      <w:rFonts w:eastAsia="Times New Roman"/>
      <w:b/>
      <w:bCs/>
      <w:noProof/>
      <w:sz w:val="26"/>
      <w:szCs w:val="26"/>
      <w:lang w:eastAsia="en-US"/>
    </w:rPr>
  </w:style>
  <w:style w:type="paragraph" w:customStyle="1" w:styleId="Spiegelstrich">
    <w:name w:val="Spiegelstrich"/>
    <w:basedOn w:val="Normal"/>
    <w:link w:val="SpiegelstrichZchn"/>
    <w:qFormat/>
    <w:rsid w:val="00C56247"/>
    <w:pPr>
      <w:spacing w:line="240" w:lineRule="auto"/>
      <w:ind w:left="227" w:hanging="227"/>
    </w:pPr>
  </w:style>
  <w:style w:type="paragraph" w:customStyle="1" w:styleId="Aufzhlung">
    <w:name w:val="Aufzählung"/>
    <w:basedOn w:val="Normal"/>
    <w:link w:val="AufzhlungZchn"/>
    <w:qFormat/>
    <w:rsid w:val="009608FA"/>
    <w:pPr>
      <w:numPr>
        <w:numId w:val="8"/>
      </w:numPr>
      <w:spacing w:line="240" w:lineRule="auto"/>
      <w:ind w:left="227" w:hanging="227"/>
    </w:pPr>
  </w:style>
  <w:style w:type="character" w:customStyle="1" w:styleId="SpiegelstrichZchn">
    <w:name w:val="Spiegelstrich Zchn"/>
    <w:basedOn w:val="Tipodeletrapredefinidodopargrafo"/>
    <w:link w:val="Spiegelstrich"/>
    <w:rsid w:val="00C56247"/>
    <w:rPr>
      <w:sz w:val="22"/>
      <w:szCs w:val="22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42D88"/>
    <w:rPr>
      <w:rFonts w:eastAsia="Times New Roman"/>
      <w:b/>
      <w:bCs/>
      <w:kern w:val="32"/>
      <w:sz w:val="28"/>
      <w:szCs w:val="28"/>
      <w:lang w:eastAsia="en-US"/>
    </w:rPr>
  </w:style>
  <w:style w:type="character" w:customStyle="1" w:styleId="AufzhlungZchn">
    <w:name w:val="Aufzählung Zchn"/>
    <w:basedOn w:val="Tipodeletrapredefinidodopargrafo"/>
    <w:link w:val="Aufzhlung"/>
    <w:rsid w:val="009608FA"/>
    <w:rPr>
      <w:sz w:val="22"/>
      <w:szCs w:val="24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F229A8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229A8"/>
    <w:rPr>
      <w:sz w:val="24"/>
      <w:szCs w:val="24"/>
      <w:lang w:eastAsia="en-US"/>
    </w:rPr>
  </w:style>
  <w:style w:type="paragraph" w:styleId="Rodap">
    <w:name w:val="footer"/>
    <w:basedOn w:val="Normal"/>
    <w:link w:val="RodapCarcter"/>
    <w:uiPriority w:val="99"/>
    <w:unhideWhenUsed/>
    <w:qFormat/>
    <w:rsid w:val="0051299E"/>
    <w:pPr>
      <w:tabs>
        <w:tab w:val="center" w:pos="4536"/>
        <w:tab w:val="right" w:pos="9072"/>
      </w:tabs>
      <w:spacing w:line="240" w:lineRule="auto"/>
    </w:pPr>
    <w:rPr>
      <w:noProof/>
      <w:sz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1299E"/>
    <w:rPr>
      <w:noProof/>
      <w:sz w:val="16"/>
      <w:szCs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77A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E7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2E77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70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9678A"/>
    <w:rPr>
      <w:rFonts w:eastAsia="Times New Roman"/>
      <w:b/>
      <w:bCs/>
      <w:sz w:val="24"/>
      <w:szCs w:val="26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D22A2C"/>
    <w:rPr>
      <w:rFonts w:ascii="Calibri" w:eastAsia="Times New Roman" w:hAnsi="Calibri" w:cs="Times New Roman"/>
      <w:b/>
      <w:bCs/>
      <w:sz w:val="22"/>
      <w:szCs w:val="28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E030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E030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E030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E030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E0307"/>
    <w:rPr>
      <w:b/>
      <w:bCs/>
      <w:lang w:eastAsia="en-US"/>
    </w:rPr>
  </w:style>
  <w:style w:type="character" w:customStyle="1" w:styleId="Button">
    <w:name w:val="Button"/>
    <w:basedOn w:val="Tipodeletrapredefinidodopargrafo"/>
    <w:uiPriority w:val="1"/>
    <w:qFormat/>
    <w:rsid w:val="00880081"/>
    <w:rPr>
      <w:rFonts w:ascii="Calibri" w:hAnsi="Calibri"/>
      <w:i/>
      <w:sz w:val="22"/>
      <w:bdr w:val="single" w:sz="4" w:space="0" w:color="A6A6A6" w:themeColor="background1" w:themeShade="A6"/>
    </w:rPr>
  </w:style>
  <w:style w:type="paragraph" w:styleId="PargrafodaLista">
    <w:name w:val="List Paragraph"/>
    <w:basedOn w:val="Normal"/>
    <w:uiPriority w:val="34"/>
    <w:qFormat/>
    <w:rsid w:val="00667B2A"/>
    <w:pPr>
      <w:spacing w:after="200" w:line="276" w:lineRule="auto"/>
      <w:ind w:left="720"/>
      <w:contextualSpacing/>
    </w:pPr>
    <w:rPr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0311">
      <w:bodyDiv w:val="1"/>
      <w:marLeft w:val="0"/>
      <w:marRight w:val="0"/>
      <w:marTop w:val="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796">
                      <w:marLeft w:val="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314">
                              <w:marLeft w:val="0"/>
                              <w:marRight w:val="1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06447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23764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9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448025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15146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raveloso@epralima.p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1179-07DB-44A1-A8E7-D8DA528C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3624</Characters>
  <Application>Microsoft Office Word</Application>
  <DocSecurity>4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Company Name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Lühn (KuPoGe)</dc:creator>
  <cp:lastModifiedBy>Administrador</cp:lastModifiedBy>
  <cp:revision>2</cp:revision>
  <cp:lastPrinted>2015-04-13T12:55:00Z</cp:lastPrinted>
  <dcterms:created xsi:type="dcterms:W3CDTF">2019-07-22T10:35:00Z</dcterms:created>
  <dcterms:modified xsi:type="dcterms:W3CDTF">2019-07-22T10:35:00Z</dcterms:modified>
</cp:coreProperties>
</file>